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6ED8F" w14:textId="77777777" w:rsidR="003E4500" w:rsidRDefault="00B3077A" w:rsidP="003E4500">
      <w:pPr>
        <w:spacing w:after="0" w:line="240" w:lineRule="auto"/>
        <w:rPr>
          <w:rFonts w:ascii="Calibri" w:hAnsi="Calibri"/>
          <w:sz w:val="23"/>
          <w:szCs w:val="23"/>
        </w:rPr>
      </w:pPr>
      <w:r w:rsidRPr="003E4500">
        <w:rPr>
          <w:rFonts w:ascii="Calibri" w:hAnsi="Calibri"/>
          <w:sz w:val="23"/>
          <w:szCs w:val="23"/>
        </w:rPr>
        <w:t>Name</w:t>
      </w:r>
      <w:r w:rsidR="003E4500">
        <w:rPr>
          <w:rFonts w:ascii="Calibri" w:hAnsi="Calibri"/>
          <w:sz w:val="23"/>
          <w:szCs w:val="23"/>
        </w:rPr>
        <w:t>:</w:t>
      </w:r>
      <w:r w:rsidRPr="003E4500">
        <w:rPr>
          <w:rFonts w:ascii="Calibri" w:hAnsi="Calibri"/>
          <w:sz w:val="23"/>
          <w:szCs w:val="23"/>
        </w:rPr>
        <w:t xml:space="preserve">                                                                                                                                                            </w:t>
      </w:r>
    </w:p>
    <w:p w14:paraId="35D45387" w14:textId="77777777" w:rsidR="00B3077A" w:rsidRPr="003E4500" w:rsidRDefault="003E4500" w:rsidP="003E4500">
      <w:pPr>
        <w:spacing w:after="0" w:line="240" w:lineRule="auto"/>
        <w:rPr>
          <w:rFonts w:ascii="Calibri" w:hAnsi="Calibri"/>
          <w:b/>
          <w:bCs/>
          <w:sz w:val="28"/>
          <w:szCs w:val="28"/>
        </w:rPr>
      </w:pPr>
      <w:r>
        <w:rPr>
          <w:rFonts w:ascii="Calibri" w:hAnsi="Calibri"/>
          <w:sz w:val="23"/>
          <w:szCs w:val="23"/>
        </w:rPr>
        <w:t>C</w:t>
      </w:r>
      <w:r w:rsidR="00B3077A" w:rsidRPr="003E4500">
        <w:rPr>
          <w:rFonts w:ascii="Calibri" w:hAnsi="Calibri"/>
          <w:sz w:val="23"/>
          <w:szCs w:val="23"/>
        </w:rPr>
        <w:t>lass</w:t>
      </w:r>
      <w:r>
        <w:rPr>
          <w:rFonts w:ascii="Calibri" w:hAnsi="Calibri"/>
          <w:sz w:val="23"/>
          <w:szCs w:val="23"/>
        </w:rPr>
        <w:t>:</w:t>
      </w:r>
    </w:p>
    <w:p w14:paraId="2D952DF2" w14:textId="77777777" w:rsidR="00886EF7" w:rsidRPr="003E4500" w:rsidRDefault="00B3077A" w:rsidP="00B3077A">
      <w:pPr>
        <w:jc w:val="center"/>
        <w:rPr>
          <w:rFonts w:ascii="Calibri" w:hAnsi="Calibri"/>
          <w:b/>
          <w:bCs/>
          <w:sz w:val="23"/>
          <w:szCs w:val="23"/>
        </w:rPr>
      </w:pPr>
      <w:r w:rsidRPr="003E4500">
        <w:rPr>
          <w:rFonts w:ascii="Calibri" w:hAnsi="Calibri"/>
          <w:b/>
          <w:bCs/>
          <w:sz w:val="28"/>
          <w:szCs w:val="28"/>
        </w:rPr>
        <w:t>Supreme Court Case Assessment</w:t>
      </w:r>
      <w:r w:rsidR="0026560A" w:rsidRPr="003E4500">
        <w:rPr>
          <w:rFonts w:ascii="Calibri" w:hAnsi="Calibri"/>
          <w:b/>
          <w:bCs/>
          <w:sz w:val="28"/>
          <w:szCs w:val="28"/>
        </w:rPr>
        <w:t>s</w:t>
      </w:r>
    </w:p>
    <w:p w14:paraId="4F1076D4" w14:textId="77777777" w:rsidR="0026560A" w:rsidRPr="003E4500" w:rsidRDefault="00B3077A" w:rsidP="00B3077A">
      <w:pPr>
        <w:pStyle w:val="Default"/>
        <w:rPr>
          <w:rFonts w:ascii="Calibri" w:hAnsi="Calibri"/>
          <w:bCs/>
          <w:sz w:val="23"/>
          <w:szCs w:val="23"/>
        </w:rPr>
      </w:pPr>
      <w:r w:rsidRPr="003E4500">
        <w:rPr>
          <w:rFonts w:ascii="Calibri" w:hAnsi="Calibri"/>
          <w:b/>
          <w:bCs/>
          <w:sz w:val="23"/>
          <w:szCs w:val="23"/>
        </w:rPr>
        <w:t>Part A</w:t>
      </w:r>
      <w:r w:rsidR="0026560A" w:rsidRPr="003E4500">
        <w:rPr>
          <w:rFonts w:ascii="Calibri" w:hAnsi="Calibri"/>
          <w:b/>
          <w:bCs/>
          <w:sz w:val="23"/>
          <w:szCs w:val="23"/>
        </w:rPr>
        <w:t>.</w:t>
      </w:r>
      <w:r w:rsidR="0026560A" w:rsidRPr="003E4500">
        <w:rPr>
          <w:rFonts w:ascii="Calibri" w:hAnsi="Calibri"/>
          <w:bCs/>
          <w:sz w:val="23"/>
          <w:szCs w:val="23"/>
        </w:rPr>
        <w:t xml:space="preserve"> </w:t>
      </w:r>
    </w:p>
    <w:p w14:paraId="45AB7BA8" w14:textId="77777777" w:rsidR="00B3077A" w:rsidRPr="003E4500" w:rsidRDefault="0026560A" w:rsidP="00B3077A">
      <w:pPr>
        <w:pStyle w:val="Default"/>
        <w:rPr>
          <w:rFonts w:ascii="Calibri" w:hAnsi="Calibri"/>
          <w:bCs/>
          <w:sz w:val="23"/>
          <w:szCs w:val="23"/>
        </w:rPr>
      </w:pPr>
      <w:r w:rsidRPr="003E4500">
        <w:rPr>
          <w:rFonts w:ascii="Calibri" w:hAnsi="Calibri"/>
          <w:bCs/>
          <w:sz w:val="23"/>
          <w:szCs w:val="23"/>
        </w:rPr>
        <w:t>C</w:t>
      </w:r>
      <w:r w:rsidR="00BB4159" w:rsidRPr="003E4500">
        <w:rPr>
          <w:rFonts w:ascii="Calibri" w:hAnsi="Calibri"/>
          <w:bCs/>
          <w:sz w:val="23"/>
          <w:szCs w:val="23"/>
        </w:rPr>
        <w:t xml:space="preserve">hoose </w:t>
      </w:r>
      <w:r w:rsidRPr="003E4500">
        <w:rPr>
          <w:rFonts w:ascii="Calibri" w:hAnsi="Calibri"/>
          <w:bCs/>
          <w:sz w:val="23"/>
          <w:szCs w:val="23"/>
        </w:rPr>
        <w:t>two</w:t>
      </w:r>
      <w:r w:rsidR="00B3077A" w:rsidRPr="003E4500">
        <w:rPr>
          <w:rFonts w:ascii="Calibri" w:hAnsi="Calibri"/>
          <w:bCs/>
          <w:sz w:val="23"/>
          <w:szCs w:val="23"/>
        </w:rPr>
        <w:t xml:space="preserve"> </w:t>
      </w:r>
      <w:r w:rsidRPr="003E4500">
        <w:rPr>
          <w:rFonts w:ascii="Calibri" w:hAnsi="Calibri"/>
          <w:bCs/>
          <w:sz w:val="23"/>
          <w:szCs w:val="23"/>
        </w:rPr>
        <w:t xml:space="preserve">Supreme Court </w:t>
      </w:r>
      <w:r w:rsidR="00B3077A" w:rsidRPr="003E4500">
        <w:rPr>
          <w:rFonts w:ascii="Calibri" w:hAnsi="Calibri"/>
          <w:bCs/>
          <w:sz w:val="23"/>
          <w:szCs w:val="23"/>
        </w:rPr>
        <w:t>case</w:t>
      </w:r>
      <w:r w:rsidRPr="003E4500">
        <w:rPr>
          <w:rFonts w:ascii="Calibri" w:hAnsi="Calibri"/>
          <w:bCs/>
          <w:sz w:val="23"/>
          <w:szCs w:val="23"/>
        </w:rPr>
        <w:t>s</w:t>
      </w:r>
      <w:r w:rsidR="00B3077A" w:rsidRPr="003E4500">
        <w:rPr>
          <w:rFonts w:ascii="Calibri" w:hAnsi="Calibri"/>
          <w:bCs/>
          <w:sz w:val="23"/>
          <w:szCs w:val="23"/>
        </w:rPr>
        <w:t xml:space="preserve"> that b</w:t>
      </w:r>
      <w:r w:rsidR="00BB4159" w:rsidRPr="003E4500">
        <w:rPr>
          <w:rFonts w:ascii="Calibri" w:hAnsi="Calibri"/>
          <w:bCs/>
          <w:sz w:val="23"/>
          <w:szCs w:val="23"/>
        </w:rPr>
        <w:t>est support</w:t>
      </w:r>
      <w:r w:rsidR="00B3077A" w:rsidRPr="003E4500">
        <w:rPr>
          <w:rFonts w:ascii="Calibri" w:hAnsi="Calibri"/>
          <w:bCs/>
          <w:sz w:val="23"/>
          <w:szCs w:val="23"/>
        </w:rPr>
        <w:t xml:space="preserve"> your view as to which level of government, national or state, should have responsibility for determining the legality of the sale of medical marijuana.</w:t>
      </w:r>
      <w:r w:rsidR="00BB4159" w:rsidRPr="003E4500">
        <w:rPr>
          <w:rFonts w:ascii="Calibri" w:hAnsi="Calibri"/>
          <w:bCs/>
          <w:sz w:val="23"/>
          <w:szCs w:val="23"/>
        </w:rPr>
        <w:t xml:space="preserve"> Take notes in response to the questions below.</w:t>
      </w:r>
    </w:p>
    <w:p w14:paraId="5EB3B14C" w14:textId="77777777" w:rsidR="00B3077A" w:rsidRPr="003E4500" w:rsidRDefault="00B3077A" w:rsidP="00B3077A">
      <w:pPr>
        <w:pStyle w:val="Default"/>
        <w:rPr>
          <w:rFonts w:ascii="Calibri" w:hAnsi="Calibri"/>
          <w:b/>
          <w:bCs/>
          <w:sz w:val="23"/>
          <w:szCs w:val="23"/>
        </w:rPr>
      </w:pPr>
    </w:p>
    <w:p w14:paraId="2EA5A593" w14:textId="77777777" w:rsidR="00B3077A" w:rsidRPr="003E4500" w:rsidRDefault="0026560A" w:rsidP="00B3077A">
      <w:pPr>
        <w:pStyle w:val="Default"/>
        <w:rPr>
          <w:rFonts w:ascii="Calibri" w:hAnsi="Calibri"/>
          <w:b/>
          <w:bCs/>
          <w:sz w:val="23"/>
          <w:szCs w:val="23"/>
        </w:rPr>
      </w:pPr>
      <w:r w:rsidRPr="003E4500">
        <w:rPr>
          <w:rFonts w:ascii="Calibri" w:hAnsi="Calibri"/>
          <w:b/>
          <w:bCs/>
          <w:sz w:val="23"/>
          <w:szCs w:val="23"/>
        </w:rPr>
        <w:t>Two cases that support the view I will defend in my essay.</w:t>
      </w:r>
    </w:p>
    <w:p w14:paraId="23CDC0A3" w14:textId="77777777" w:rsidR="0026560A" w:rsidRPr="003E4500" w:rsidRDefault="0026560A" w:rsidP="00B3077A">
      <w:pPr>
        <w:pStyle w:val="Default"/>
        <w:rPr>
          <w:rFonts w:ascii="Calibri" w:hAnsi="Calibri"/>
          <w:b/>
          <w:bCs/>
          <w:sz w:val="23"/>
          <w:szCs w:val="23"/>
        </w:rPr>
      </w:pPr>
    </w:p>
    <w:p w14:paraId="2763E497" w14:textId="77777777" w:rsidR="003E4500" w:rsidRDefault="00B3077A" w:rsidP="00B3077A">
      <w:pPr>
        <w:pStyle w:val="Default"/>
        <w:pBdr>
          <w:bottom w:val="single" w:sz="12" w:space="1" w:color="auto"/>
        </w:pBdr>
        <w:rPr>
          <w:rFonts w:ascii="Calibri" w:hAnsi="Calibri"/>
          <w:b/>
          <w:bCs/>
          <w:sz w:val="23"/>
          <w:szCs w:val="23"/>
          <w:vertAlign w:val="subscript"/>
        </w:rPr>
      </w:pPr>
      <w:r w:rsidRPr="003E4500">
        <w:rPr>
          <w:rFonts w:ascii="Calibri" w:hAnsi="Calibri"/>
          <w:b/>
          <w:bCs/>
          <w:sz w:val="23"/>
          <w:szCs w:val="23"/>
        </w:rPr>
        <w:t>Case</w:t>
      </w:r>
      <w:r w:rsidR="009B292A" w:rsidRPr="003E4500">
        <w:rPr>
          <w:rFonts w:ascii="Calibri" w:hAnsi="Calibri"/>
          <w:b/>
          <w:bCs/>
          <w:sz w:val="23"/>
          <w:szCs w:val="23"/>
        </w:rPr>
        <w:t xml:space="preserve"> 1</w:t>
      </w:r>
      <w:r w:rsidRPr="003E4500">
        <w:rPr>
          <w:rFonts w:ascii="Calibri" w:hAnsi="Calibri"/>
          <w:b/>
          <w:bCs/>
          <w:sz w:val="23"/>
          <w:szCs w:val="23"/>
        </w:rPr>
        <w:t xml:space="preserve"> </w:t>
      </w:r>
      <w:bookmarkStart w:id="0" w:name="_GoBack"/>
      <w:bookmarkEnd w:id="0"/>
    </w:p>
    <w:p w14:paraId="3E453140" w14:textId="77777777" w:rsidR="00B3077A" w:rsidRPr="00A12BA2" w:rsidRDefault="003E4500" w:rsidP="00B3077A">
      <w:pPr>
        <w:pStyle w:val="Default"/>
        <w:rPr>
          <w:rFonts w:ascii="Calibri" w:hAnsi="Calibri"/>
          <w:b/>
          <w:bCs/>
          <w:sz w:val="23"/>
          <w:szCs w:val="23"/>
          <w:vertAlign w:val="subscript"/>
        </w:rPr>
      </w:pPr>
      <w:r>
        <w:rPr>
          <w:rFonts w:ascii="Calibri" w:hAnsi="Calibri"/>
          <w:b/>
          <w:bCs/>
          <w:sz w:val="23"/>
          <w:szCs w:val="23"/>
          <w:vertAlign w:val="subscript"/>
        </w:rPr>
        <w:softHyphen/>
      </w:r>
      <w:r>
        <w:rPr>
          <w:rFonts w:ascii="Calibri" w:hAnsi="Calibri"/>
          <w:b/>
          <w:bCs/>
          <w:sz w:val="23"/>
          <w:szCs w:val="23"/>
          <w:vertAlign w:val="subscript"/>
        </w:rPr>
        <w:softHyphen/>
      </w:r>
    </w:p>
    <w:p w14:paraId="7F7F2728" w14:textId="77777777" w:rsidR="00B3077A" w:rsidRPr="003E4500" w:rsidRDefault="00B3077A" w:rsidP="00B3077A">
      <w:pPr>
        <w:pStyle w:val="Default"/>
        <w:rPr>
          <w:rFonts w:ascii="Calibri" w:hAnsi="Calibri"/>
          <w:bCs/>
          <w:sz w:val="23"/>
          <w:szCs w:val="23"/>
        </w:rPr>
      </w:pPr>
      <w:r w:rsidRPr="003E4500">
        <w:rPr>
          <w:rFonts w:ascii="Calibri" w:hAnsi="Calibri"/>
          <w:bCs/>
          <w:sz w:val="23"/>
          <w:szCs w:val="23"/>
        </w:rPr>
        <w:t>Summarize the main issue in this case</w:t>
      </w:r>
      <w:r w:rsidR="0026560A" w:rsidRPr="003E4500">
        <w:rPr>
          <w:rFonts w:ascii="Calibri" w:hAnsi="Calibri"/>
          <w:bCs/>
          <w:sz w:val="23"/>
          <w:szCs w:val="23"/>
        </w:rPr>
        <w:t>.</w:t>
      </w:r>
    </w:p>
    <w:p w14:paraId="4C0E319A" w14:textId="77777777" w:rsidR="00B3077A" w:rsidRPr="003E4500" w:rsidRDefault="00B3077A" w:rsidP="00B3077A">
      <w:pPr>
        <w:pStyle w:val="Default"/>
        <w:rPr>
          <w:rFonts w:ascii="Calibri" w:hAnsi="Calibri"/>
          <w:bCs/>
          <w:sz w:val="23"/>
          <w:szCs w:val="23"/>
        </w:rPr>
      </w:pPr>
    </w:p>
    <w:p w14:paraId="5791B563" w14:textId="77777777" w:rsidR="00B3077A" w:rsidRPr="003E4500" w:rsidRDefault="00B3077A" w:rsidP="00B3077A">
      <w:pPr>
        <w:pStyle w:val="Default"/>
        <w:rPr>
          <w:rFonts w:ascii="Calibri" w:hAnsi="Calibri"/>
          <w:bCs/>
          <w:sz w:val="23"/>
          <w:szCs w:val="23"/>
        </w:rPr>
      </w:pPr>
    </w:p>
    <w:p w14:paraId="0BE88C02" w14:textId="77777777" w:rsidR="0026560A" w:rsidRDefault="0026560A" w:rsidP="00B3077A">
      <w:pPr>
        <w:pStyle w:val="Default"/>
        <w:rPr>
          <w:rFonts w:ascii="Calibri" w:hAnsi="Calibri"/>
          <w:bCs/>
          <w:sz w:val="23"/>
          <w:szCs w:val="23"/>
        </w:rPr>
      </w:pPr>
    </w:p>
    <w:p w14:paraId="734FD18F" w14:textId="77777777" w:rsidR="00A12BA2" w:rsidRPr="003E4500" w:rsidRDefault="00A12BA2" w:rsidP="00B3077A">
      <w:pPr>
        <w:pStyle w:val="Default"/>
        <w:rPr>
          <w:rFonts w:ascii="Calibri" w:hAnsi="Calibri"/>
          <w:bCs/>
          <w:sz w:val="23"/>
          <w:szCs w:val="23"/>
        </w:rPr>
      </w:pPr>
    </w:p>
    <w:p w14:paraId="58275AED" w14:textId="77777777" w:rsidR="0026560A" w:rsidRPr="003E4500" w:rsidRDefault="0026560A" w:rsidP="00B3077A">
      <w:pPr>
        <w:pStyle w:val="Default"/>
        <w:rPr>
          <w:rFonts w:ascii="Calibri" w:hAnsi="Calibri"/>
          <w:bCs/>
          <w:sz w:val="23"/>
          <w:szCs w:val="23"/>
        </w:rPr>
      </w:pPr>
    </w:p>
    <w:p w14:paraId="78D8193A" w14:textId="77777777" w:rsidR="00B3077A" w:rsidRPr="003E4500" w:rsidRDefault="00B3077A" w:rsidP="00B3077A">
      <w:pPr>
        <w:pStyle w:val="Default"/>
        <w:rPr>
          <w:rFonts w:ascii="Calibri" w:hAnsi="Calibri"/>
          <w:bCs/>
          <w:sz w:val="23"/>
          <w:szCs w:val="23"/>
        </w:rPr>
      </w:pPr>
      <w:r w:rsidRPr="003E4500">
        <w:rPr>
          <w:rFonts w:ascii="Calibri" w:hAnsi="Calibri"/>
          <w:bCs/>
          <w:sz w:val="23"/>
          <w:szCs w:val="23"/>
        </w:rPr>
        <w:t xml:space="preserve">What does this case </w:t>
      </w:r>
      <w:r w:rsidR="009B292A" w:rsidRPr="003E4500">
        <w:rPr>
          <w:rFonts w:ascii="Calibri" w:hAnsi="Calibri"/>
          <w:bCs/>
          <w:sz w:val="23"/>
          <w:szCs w:val="23"/>
        </w:rPr>
        <w:t>suggest about state versus national responsibility for determining the legality of medical marijuana sales?</w:t>
      </w:r>
    </w:p>
    <w:p w14:paraId="154CABD3" w14:textId="77777777" w:rsidR="009B292A" w:rsidRPr="003E4500" w:rsidRDefault="009B292A" w:rsidP="00B3077A">
      <w:pPr>
        <w:pStyle w:val="Default"/>
        <w:rPr>
          <w:rFonts w:ascii="Calibri" w:hAnsi="Calibri"/>
          <w:bCs/>
          <w:sz w:val="23"/>
          <w:szCs w:val="23"/>
        </w:rPr>
      </w:pPr>
    </w:p>
    <w:p w14:paraId="39688AE7" w14:textId="77777777" w:rsidR="0026560A" w:rsidRPr="003E4500" w:rsidRDefault="0026560A" w:rsidP="00B3077A">
      <w:pPr>
        <w:pStyle w:val="Default"/>
        <w:rPr>
          <w:rFonts w:ascii="Calibri" w:hAnsi="Calibri"/>
          <w:bCs/>
          <w:sz w:val="23"/>
          <w:szCs w:val="23"/>
        </w:rPr>
      </w:pPr>
    </w:p>
    <w:p w14:paraId="7AA5A42B" w14:textId="77777777" w:rsidR="009B292A" w:rsidRDefault="009B292A" w:rsidP="00B3077A">
      <w:pPr>
        <w:pStyle w:val="Default"/>
        <w:rPr>
          <w:rFonts w:ascii="Calibri" w:hAnsi="Calibri"/>
          <w:bCs/>
          <w:sz w:val="23"/>
          <w:szCs w:val="23"/>
        </w:rPr>
      </w:pPr>
    </w:p>
    <w:p w14:paraId="3F98072C" w14:textId="77777777" w:rsidR="00A12BA2" w:rsidRPr="003E4500" w:rsidRDefault="00A12BA2" w:rsidP="00B3077A">
      <w:pPr>
        <w:pStyle w:val="Default"/>
        <w:rPr>
          <w:rFonts w:ascii="Calibri" w:hAnsi="Calibri"/>
          <w:bCs/>
          <w:sz w:val="23"/>
          <w:szCs w:val="23"/>
        </w:rPr>
      </w:pPr>
    </w:p>
    <w:p w14:paraId="4657FF12" w14:textId="77777777" w:rsidR="009B292A" w:rsidRPr="003E4500" w:rsidRDefault="009B292A" w:rsidP="00B3077A">
      <w:pPr>
        <w:pStyle w:val="Default"/>
        <w:rPr>
          <w:rFonts w:ascii="Calibri" w:hAnsi="Calibri"/>
          <w:bCs/>
          <w:sz w:val="23"/>
          <w:szCs w:val="23"/>
        </w:rPr>
      </w:pPr>
    </w:p>
    <w:p w14:paraId="38E13872" w14:textId="77777777" w:rsidR="009B292A" w:rsidRPr="003E4500" w:rsidRDefault="009B292A" w:rsidP="00B3077A">
      <w:pPr>
        <w:pStyle w:val="Default"/>
        <w:rPr>
          <w:rFonts w:ascii="Calibri" w:hAnsi="Calibri"/>
          <w:bCs/>
          <w:sz w:val="23"/>
          <w:szCs w:val="23"/>
        </w:rPr>
      </w:pPr>
      <w:r w:rsidRPr="003E4500">
        <w:rPr>
          <w:rFonts w:ascii="Calibri" w:hAnsi="Calibri"/>
          <w:bCs/>
          <w:sz w:val="23"/>
          <w:szCs w:val="23"/>
        </w:rPr>
        <w:t>How does this case help support the view I will defend in my essay?</w:t>
      </w:r>
    </w:p>
    <w:p w14:paraId="333F3E43" w14:textId="77777777" w:rsidR="0026560A" w:rsidRPr="003E4500" w:rsidRDefault="0026560A" w:rsidP="00B3077A">
      <w:pPr>
        <w:pStyle w:val="Default"/>
        <w:rPr>
          <w:rFonts w:ascii="Calibri" w:hAnsi="Calibri"/>
          <w:bCs/>
          <w:sz w:val="23"/>
          <w:szCs w:val="23"/>
        </w:rPr>
      </w:pPr>
    </w:p>
    <w:p w14:paraId="1C4469CF" w14:textId="77777777" w:rsidR="0026560A" w:rsidRPr="003E4500" w:rsidRDefault="0026560A" w:rsidP="00B3077A">
      <w:pPr>
        <w:pStyle w:val="Default"/>
        <w:rPr>
          <w:rFonts w:ascii="Calibri" w:hAnsi="Calibri"/>
          <w:bCs/>
          <w:sz w:val="23"/>
          <w:szCs w:val="23"/>
        </w:rPr>
      </w:pPr>
    </w:p>
    <w:p w14:paraId="079BD908" w14:textId="77777777" w:rsidR="0026560A" w:rsidRDefault="0026560A" w:rsidP="00B3077A">
      <w:pPr>
        <w:pStyle w:val="Default"/>
        <w:rPr>
          <w:rFonts w:ascii="Calibri" w:hAnsi="Calibri"/>
          <w:bCs/>
          <w:sz w:val="23"/>
          <w:szCs w:val="23"/>
        </w:rPr>
      </w:pPr>
    </w:p>
    <w:p w14:paraId="00E1CF8B" w14:textId="77777777" w:rsidR="00A12BA2" w:rsidRPr="003E4500" w:rsidRDefault="00A12BA2" w:rsidP="00B3077A">
      <w:pPr>
        <w:pStyle w:val="Default"/>
        <w:rPr>
          <w:rFonts w:ascii="Calibri" w:hAnsi="Calibri"/>
          <w:bCs/>
          <w:sz w:val="23"/>
          <w:szCs w:val="23"/>
        </w:rPr>
      </w:pPr>
    </w:p>
    <w:p w14:paraId="71E3AD7B" w14:textId="77777777" w:rsidR="0026560A" w:rsidRPr="003E4500" w:rsidRDefault="0026560A" w:rsidP="00B3077A">
      <w:pPr>
        <w:pStyle w:val="Default"/>
        <w:rPr>
          <w:rFonts w:ascii="Calibri" w:hAnsi="Calibri"/>
          <w:bCs/>
          <w:sz w:val="23"/>
          <w:szCs w:val="23"/>
        </w:rPr>
      </w:pPr>
    </w:p>
    <w:p w14:paraId="46834B69" w14:textId="77777777" w:rsidR="009B292A" w:rsidRDefault="009B292A" w:rsidP="009B292A">
      <w:pPr>
        <w:pStyle w:val="Default"/>
        <w:pBdr>
          <w:bottom w:val="single" w:sz="12" w:space="1" w:color="auto"/>
        </w:pBdr>
        <w:rPr>
          <w:rFonts w:ascii="Calibri" w:hAnsi="Calibri"/>
          <w:b/>
          <w:bCs/>
          <w:sz w:val="23"/>
          <w:szCs w:val="23"/>
        </w:rPr>
      </w:pPr>
      <w:r w:rsidRPr="003E4500">
        <w:rPr>
          <w:rFonts w:ascii="Calibri" w:hAnsi="Calibri"/>
          <w:b/>
          <w:bCs/>
          <w:sz w:val="23"/>
          <w:szCs w:val="23"/>
        </w:rPr>
        <w:t xml:space="preserve">Case 2 </w:t>
      </w:r>
    </w:p>
    <w:p w14:paraId="35F0C699" w14:textId="77777777" w:rsidR="00A12BA2" w:rsidRPr="003E4500" w:rsidRDefault="00A12BA2" w:rsidP="009B292A">
      <w:pPr>
        <w:pStyle w:val="Default"/>
        <w:rPr>
          <w:rFonts w:ascii="Calibri" w:hAnsi="Calibri"/>
          <w:b/>
          <w:bCs/>
          <w:sz w:val="23"/>
          <w:szCs w:val="23"/>
        </w:rPr>
      </w:pPr>
    </w:p>
    <w:p w14:paraId="70FFB20C"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Summarize the main issue in this case</w:t>
      </w:r>
      <w:r w:rsidR="0026560A" w:rsidRPr="003E4500">
        <w:rPr>
          <w:rFonts w:ascii="Calibri" w:hAnsi="Calibri"/>
          <w:bCs/>
          <w:sz w:val="23"/>
          <w:szCs w:val="23"/>
        </w:rPr>
        <w:t>.</w:t>
      </w:r>
    </w:p>
    <w:p w14:paraId="1C5E67BA" w14:textId="77777777" w:rsidR="009B292A" w:rsidRPr="003E4500" w:rsidRDefault="009B292A" w:rsidP="009B292A">
      <w:pPr>
        <w:pStyle w:val="Default"/>
        <w:rPr>
          <w:rFonts w:ascii="Calibri" w:hAnsi="Calibri"/>
          <w:bCs/>
          <w:sz w:val="23"/>
          <w:szCs w:val="23"/>
        </w:rPr>
      </w:pPr>
    </w:p>
    <w:p w14:paraId="6CBE1DAA" w14:textId="77777777" w:rsidR="009B292A" w:rsidRPr="003E4500" w:rsidRDefault="009B292A" w:rsidP="009B292A">
      <w:pPr>
        <w:pStyle w:val="Default"/>
        <w:rPr>
          <w:rFonts w:ascii="Calibri" w:hAnsi="Calibri"/>
          <w:bCs/>
          <w:sz w:val="23"/>
          <w:szCs w:val="23"/>
        </w:rPr>
      </w:pPr>
    </w:p>
    <w:p w14:paraId="5484ED74" w14:textId="77777777" w:rsidR="009B292A" w:rsidRDefault="009B292A" w:rsidP="009B292A">
      <w:pPr>
        <w:pStyle w:val="Default"/>
        <w:rPr>
          <w:rFonts w:ascii="Calibri" w:hAnsi="Calibri"/>
          <w:bCs/>
          <w:sz w:val="23"/>
          <w:szCs w:val="23"/>
        </w:rPr>
      </w:pPr>
    </w:p>
    <w:p w14:paraId="0A966E29" w14:textId="77777777" w:rsidR="00A12BA2" w:rsidRPr="003E4500" w:rsidRDefault="00A12BA2" w:rsidP="009B292A">
      <w:pPr>
        <w:pStyle w:val="Default"/>
        <w:rPr>
          <w:rFonts w:ascii="Calibri" w:hAnsi="Calibri"/>
          <w:bCs/>
          <w:sz w:val="23"/>
          <w:szCs w:val="23"/>
        </w:rPr>
      </w:pPr>
    </w:p>
    <w:p w14:paraId="480CC767" w14:textId="77777777" w:rsidR="0026560A" w:rsidRPr="003E4500" w:rsidRDefault="0026560A" w:rsidP="009B292A">
      <w:pPr>
        <w:pStyle w:val="Default"/>
        <w:rPr>
          <w:rFonts w:ascii="Calibri" w:hAnsi="Calibri"/>
          <w:bCs/>
          <w:sz w:val="23"/>
          <w:szCs w:val="23"/>
        </w:rPr>
      </w:pPr>
    </w:p>
    <w:p w14:paraId="2D4A9036"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What does this case suggest about state versus national responsibility for determining the legality of medical marijuana sales?</w:t>
      </w:r>
    </w:p>
    <w:p w14:paraId="208B40A2" w14:textId="77777777" w:rsidR="009B292A" w:rsidRPr="003E4500" w:rsidRDefault="009B292A" w:rsidP="009B292A">
      <w:pPr>
        <w:pStyle w:val="Default"/>
        <w:rPr>
          <w:rFonts w:ascii="Calibri" w:hAnsi="Calibri"/>
          <w:bCs/>
          <w:sz w:val="23"/>
          <w:szCs w:val="23"/>
        </w:rPr>
      </w:pPr>
    </w:p>
    <w:p w14:paraId="193B589A" w14:textId="77777777" w:rsidR="0026560A" w:rsidRPr="003E4500" w:rsidRDefault="0026560A" w:rsidP="009B292A">
      <w:pPr>
        <w:pStyle w:val="Default"/>
        <w:rPr>
          <w:rFonts w:ascii="Calibri" w:hAnsi="Calibri"/>
          <w:bCs/>
          <w:sz w:val="23"/>
          <w:szCs w:val="23"/>
        </w:rPr>
      </w:pPr>
    </w:p>
    <w:p w14:paraId="14C2C5F1" w14:textId="77777777" w:rsidR="009B292A" w:rsidRPr="003E4500" w:rsidRDefault="009B292A" w:rsidP="009B292A">
      <w:pPr>
        <w:pStyle w:val="Default"/>
        <w:rPr>
          <w:rFonts w:ascii="Calibri" w:hAnsi="Calibri"/>
          <w:bCs/>
          <w:sz w:val="23"/>
          <w:szCs w:val="23"/>
        </w:rPr>
      </w:pPr>
    </w:p>
    <w:p w14:paraId="0F3078A8" w14:textId="77777777" w:rsidR="009B292A" w:rsidRPr="003E4500" w:rsidRDefault="009B292A" w:rsidP="009B292A">
      <w:pPr>
        <w:pStyle w:val="Default"/>
        <w:rPr>
          <w:rFonts w:ascii="Calibri" w:hAnsi="Calibri"/>
          <w:bCs/>
          <w:sz w:val="23"/>
          <w:szCs w:val="23"/>
        </w:rPr>
      </w:pPr>
    </w:p>
    <w:p w14:paraId="51919128"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How does this case help support the view I will defend in my essay?</w:t>
      </w:r>
    </w:p>
    <w:p w14:paraId="587A9A59" w14:textId="77777777" w:rsidR="0026560A" w:rsidRDefault="0026560A" w:rsidP="0026560A">
      <w:pPr>
        <w:pStyle w:val="Default"/>
        <w:rPr>
          <w:rFonts w:ascii="Calibri" w:hAnsi="Calibri" w:cstheme="minorBidi"/>
          <w:color w:val="auto"/>
          <w:sz w:val="22"/>
          <w:szCs w:val="22"/>
        </w:rPr>
      </w:pPr>
    </w:p>
    <w:p w14:paraId="72803AF8" w14:textId="77777777" w:rsidR="00A12BA2" w:rsidRDefault="00A12BA2" w:rsidP="0026560A">
      <w:pPr>
        <w:pStyle w:val="Default"/>
        <w:rPr>
          <w:rFonts w:ascii="Calibri" w:hAnsi="Calibri"/>
          <w:b/>
          <w:bCs/>
          <w:sz w:val="23"/>
          <w:szCs w:val="23"/>
        </w:rPr>
      </w:pPr>
    </w:p>
    <w:p w14:paraId="3C6338DA" w14:textId="77777777" w:rsidR="00A12BA2" w:rsidRDefault="00A12BA2" w:rsidP="0026560A">
      <w:pPr>
        <w:pStyle w:val="Default"/>
        <w:rPr>
          <w:rFonts w:ascii="Calibri" w:hAnsi="Calibri"/>
          <w:b/>
          <w:bCs/>
          <w:sz w:val="23"/>
          <w:szCs w:val="23"/>
        </w:rPr>
      </w:pPr>
    </w:p>
    <w:p w14:paraId="4588C74E" w14:textId="77777777" w:rsidR="00A12BA2" w:rsidRPr="003E4500" w:rsidRDefault="00A12BA2" w:rsidP="0026560A">
      <w:pPr>
        <w:pStyle w:val="Default"/>
        <w:rPr>
          <w:rFonts w:ascii="Calibri" w:hAnsi="Calibri"/>
          <w:b/>
          <w:bCs/>
          <w:sz w:val="23"/>
          <w:szCs w:val="23"/>
        </w:rPr>
      </w:pPr>
    </w:p>
    <w:p w14:paraId="2B52D973" w14:textId="77777777" w:rsidR="00BB4159" w:rsidRPr="003E4500" w:rsidRDefault="0026560A" w:rsidP="0026560A">
      <w:pPr>
        <w:pStyle w:val="Default"/>
        <w:rPr>
          <w:rFonts w:ascii="Calibri" w:hAnsi="Calibri"/>
          <w:bCs/>
          <w:sz w:val="23"/>
          <w:szCs w:val="23"/>
        </w:rPr>
      </w:pPr>
      <w:r w:rsidRPr="003E4500">
        <w:rPr>
          <w:rFonts w:ascii="Calibri" w:hAnsi="Calibri"/>
          <w:b/>
          <w:bCs/>
          <w:sz w:val="23"/>
          <w:szCs w:val="23"/>
        </w:rPr>
        <w:t>Part B</w:t>
      </w:r>
      <w:r w:rsidR="00BB4159" w:rsidRPr="003E4500">
        <w:rPr>
          <w:rFonts w:ascii="Calibri" w:hAnsi="Calibri"/>
          <w:b/>
          <w:bCs/>
          <w:sz w:val="23"/>
          <w:szCs w:val="23"/>
        </w:rPr>
        <w:t>.</w:t>
      </w:r>
      <w:r w:rsidRPr="003E4500">
        <w:rPr>
          <w:rFonts w:ascii="Calibri" w:hAnsi="Calibri"/>
          <w:bCs/>
          <w:sz w:val="23"/>
          <w:szCs w:val="23"/>
        </w:rPr>
        <w:t xml:space="preserve"> </w:t>
      </w:r>
    </w:p>
    <w:p w14:paraId="246CC9A6" w14:textId="77777777" w:rsidR="0026560A" w:rsidRPr="003E4500" w:rsidRDefault="00BB4159" w:rsidP="0026560A">
      <w:pPr>
        <w:pStyle w:val="Default"/>
        <w:rPr>
          <w:rFonts w:ascii="Calibri" w:hAnsi="Calibri"/>
          <w:bCs/>
          <w:sz w:val="23"/>
          <w:szCs w:val="23"/>
        </w:rPr>
      </w:pPr>
      <w:r w:rsidRPr="003E4500">
        <w:rPr>
          <w:rFonts w:ascii="Calibri" w:hAnsi="Calibri"/>
          <w:bCs/>
          <w:sz w:val="23"/>
          <w:szCs w:val="23"/>
        </w:rPr>
        <w:t>C</w:t>
      </w:r>
      <w:r w:rsidR="0026560A" w:rsidRPr="003E4500">
        <w:rPr>
          <w:rFonts w:ascii="Calibri" w:hAnsi="Calibri"/>
          <w:bCs/>
          <w:sz w:val="23"/>
          <w:szCs w:val="23"/>
        </w:rPr>
        <w:t>ho</w:t>
      </w:r>
      <w:r w:rsidRPr="003E4500">
        <w:rPr>
          <w:rFonts w:ascii="Calibri" w:hAnsi="Calibri"/>
          <w:bCs/>
          <w:sz w:val="23"/>
          <w:szCs w:val="23"/>
        </w:rPr>
        <w:t xml:space="preserve">ose </w:t>
      </w:r>
      <w:r w:rsidR="0026560A" w:rsidRPr="003E4500">
        <w:rPr>
          <w:rFonts w:ascii="Calibri" w:hAnsi="Calibri"/>
          <w:bCs/>
          <w:sz w:val="23"/>
          <w:szCs w:val="23"/>
        </w:rPr>
        <w:t xml:space="preserve">one Supreme Court case that </w:t>
      </w:r>
      <w:r w:rsidR="0026560A" w:rsidRPr="003E4500">
        <w:rPr>
          <w:rFonts w:ascii="Calibri" w:hAnsi="Calibri"/>
          <w:bCs/>
          <w:sz w:val="23"/>
          <w:szCs w:val="23"/>
          <w:u w:val="single"/>
        </w:rPr>
        <w:t>does not</w:t>
      </w:r>
      <w:r w:rsidR="0026560A" w:rsidRPr="003E4500">
        <w:rPr>
          <w:rFonts w:ascii="Calibri" w:hAnsi="Calibri"/>
          <w:bCs/>
          <w:sz w:val="23"/>
          <w:szCs w:val="23"/>
        </w:rPr>
        <w:t xml:space="preserve"> support your view as to which level of government, national or state, should have responsibility for determining the legality of the sale of medical marijuana. Take notes in response to the questions</w:t>
      </w:r>
      <w:r w:rsidRPr="003E4500">
        <w:rPr>
          <w:rFonts w:ascii="Calibri" w:hAnsi="Calibri"/>
          <w:bCs/>
          <w:sz w:val="23"/>
          <w:szCs w:val="23"/>
        </w:rPr>
        <w:t xml:space="preserve"> below.</w:t>
      </w:r>
    </w:p>
    <w:p w14:paraId="7C80B9F8" w14:textId="77777777" w:rsidR="0026560A" w:rsidRPr="003E4500" w:rsidRDefault="0026560A" w:rsidP="0026560A">
      <w:pPr>
        <w:pStyle w:val="Default"/>
        <w:rPr>
          <w:rFonts w:ascii="Calibri" w:hAnsi="Calibri"/>
          <w:b/>
          <w:bCs/>
          <w:sz w:val="23"/>
          <w:szCs w:val="23"/>
        </w:rPr>
      </w:pPr>
    </w:p>
    <w:p w14:paraId="716B6909" w14:textId="77777777" w:rsidR="0026560A" w:rsidRPr="003E4500" w:rsidRDefault="0026560A" w:rsidP="0026560A">
      <w:pPr>
        <w:pStyle w:val="Default"/>
        <w:rPr>
          <w:rFonts w:ascii="Calibri" w:hAnsi="Calibri"/>
          <w:b/>
          <w:bCs/>
          <w:sz w:val="23"/>
          <w:szCs w:val="23"/>
        </w:rPr>
      </w:pPr>
      <w:r w:rsidRPr="003E4500">
        <w:rPr>
          <w:rFonts w:ascii="Calibri" w:hAnsi="Calibri"/>
          <w:b/>
          <w:bCs/>
          <w:sz w:val="23"/>
          <w:szCs w:val="23"/>
        </w:rPr>
        <w:t xml:space="preserve">One case that </w:t>
      </w:r>
      <w:r w:rsidRPr="003E4500">
        <w:rPr>
          <w:rFonts w:ascii="Calibri" w:hAnsi="Calibri"/>
          <w:b/>
          <w:bCs/>
          <w:sz w:val="23"/>
          <w:szCs w:val="23"/>
          <w:u w:val="single"/>
        </w:rPr>
        <w:t>does not</w:t>
      </w:r>
      <w:r w:rsidRPr="003E4500">
        <w:rPr>
          <w:rFonts w:ascii="Calibri" w:hAnsi="Calibri"/>
          <w:b/>
          <w:bCs/>
          <w:sz w:val="23"/>
          <w:szCs w:val="23"/>
        </w:rPr>
        <w:t xml:space="preserve"> support the view I will defend in my essay.</w:t>
      </w:r>
    </w:p>
    <w:p w14:paraId="40A9678B" w14:textId="77777777" w:rsidR="0026560A" w:rsidRPr="003E4500" w:rsidRDefault="0026560A" w:rsidP="0026560A">
      <w:pPr>
        <w:pStyle w:val="Default"/>
        <w:rPr>
          <w:rFonts w:ascii="Calibri" w:hAnsi="Calibri"/>
          <w:b/>
          <w:bCs/>
          <w:sz w:val="23"/>
          <w:szCs w:val="23"/>
        </w:rPr>
      </w:pPr>
    </w:p>
    <w:p w14:paraId="3DF62147" w14:textId="77777777" w:rsidR="009B292A" w:rsidRDefault="009B292A" w:rsidP="009B292A">
      <w:pPr>
        <w:pStyle w:val="Default"/>
        <w:pBdr>
          <w:bottom w:val="single" w:sz="12" w:space="1" w:color="auto"/>
        </w:pBdr>
        <w:rPr>
          <w:rFonts w:ascii="Calibri" w:hAnsi="Calibri"/>
          <w:b/>
          <w:bCs/>
          <w:sz w:val="23"/>
          <w:szCs w:val="23"/>
        </w:rPr>
      </w:pPr>
      <w:r w:rsidRPr="003E4500">
        <w:rPr>
          <w:rFonts w:ascii="Calibri" w:hAnsi="Calibri"/>
          <w:b/>
          <w:bCs/>
          <w:sz w:val="23"/>
          <w:szCs w:val="23"/>
        </w:rPr>
        <w:t>Case</w:t>
      </w:r>
      <w:r w:rsidR="0026560A" w:rsidRPr="003E4500">
        <w:rPr>
          <w:rFonts w:ascii="Calibri" w:hAnsi="Calibri"/>
          <w:b/>
          <w:bCs/>
          <w:sz w:val="23"/>
          <w:szCs w:val="23"/>
        </w:rPr>
        <w:t xml:space="preserve"> 3</w:t>
      </w:r>
      <w:r w:rsidRPr="003E4500">
        <w:rPr>
          <w:rFonts w:ascii="Calibri" w:hAnsi="Calibri"/>
          <w:b/>
          <w:bCs/>
          <w:sz w:val="23"/>
          <w:szCs w:val="23"/>
        </w:rPr>
        <w:t xml:space="preserve"> </w:t>
      </w:r>
    </w:p>
    <w:p w14:paraId="26677C35" w14:textId="77777777" w:rsidR="00A12BA2" w:rsidRPr="003E4500" w:rsidRDefault="00A12BA2" w:rsidP="009B292A">
      <w:pPr>
        <w:pStyle w:val="Default"/>
        <w:rPr>
          <w:rFonts w:ascii="Calibri" w:hAnsi="Calibri"/>
          <w:b/>
          <w:bCs/>
          <w:sz w:val="23"/>
          <w:szCs w:val="23"/>
        </w:rPr>
      </w:pPr>
    </w:p>
    <w:p w14:paraId="6B14C7CE" w14:textId="77777777" w:rsidR="009B292A" w:rsidRPr="003E4500" w:rsidRDefault="009B292A" w:rsidP="009B292A">
      <w:pPr>
        <w:pStyle w:val="Default"/>
        <w:rPr>
          <w:rFonts w:ascii="Calibri" w:hAnsi="Calibri"/>
          <w:b/>
          <w:bCs/>
          <w:sz w:val="23"/>
          <w:szCs w:val="23"/>
        </w:rPr>
      </w:pPr>
    </w:p>
    <w:p w14:paraId="17421FC7"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Summarize the main issue in this case</w:t>
      </w:r>
      <w:r w:rsidR="0026560A" w:rsidRPr="003E4500">
        <w:rPr>
          <w:rFonts w:ascii="Calibri" w:hAnsi="Calibri"/>
          <w:bCs/>
          <w:sz w:val="23"/>
          <w:szCs w:val="23"/>
        </w:rPr>
        <w:t>.</w:t>
      </w:r>
    </w:p>
    <w:p w14:paraId="5EC9C52C" w14:textId="77777777" w:rsidR="009B292A" w:rsidRPr="003E4500" w:rsidRDefault="009B292A" w:rsidP="009B292A">
      <w:pPr>
        <w:pStyle w:val="Default"/>
        <w:rPr>
          <w:rFonts w:ascii="Calibri" w:hAnsi="Calibri"/>
          <w:bCs/>
          <w:sz w:val="23"/>
          <w:szCs w:val="23"/>
        </w:rPr>
      </w:pPr>
    </w:p>
    <w:p w14:paraId="7D9E0571" w14:textId="77777777" w:rsidR="009B292A" w:rsidRDefault="009B292A" w:rsidP="009B292A">
      <w:pPr>
        <w:pStyle w:val="Default"/>
        <w:rPr>
          <w:rFonts w:ascii="Calibri" w:hAnsi="Calibri"/>
          <w:bCs/>
          <w:sz w:val="23"/>
          <w:szCs w:val="23"/>
        </w:rPr>
      </w:pPr>
    </w:p>
    <w:p w14:paraId="3243C5CD" w14:textId="77777777" w:rsidR="00A12BA2" w:rsidRPr="003E4500" w:rsidRDefault="00A12BA2" w:rsidP="009B292A">
      <w:pPr>
        <w:pStyle w:val="Default"/>
        <w:rPr>
          <w:rFonts w:ascii="Calibri" w:hAnsi="Calibri"/>
          <w:bCs/>
          <w:sz w:val="23"/>
          <w:szCs w:val="23"/>
        </w:rPr>
      </w:pPr>
    </w:p>
    <w:p w14:paraId="6D0805CA" w14:textId="77777777" w:rsidR="009B292A" w:rsidRDefault="009B292A" w:rsidP="009B292A">
      <w:pPr>
        <w:pStyle w:val="Default"/>
        <w:rPr>
          <w:rFonts w:ascii="Calibri" w:hAnsi="Calibri"/>
          <w:bCs/>
          <w:sz w:val="23"/>
          <w:szCs w:val="23"/>
        </w:rPr>
      </w:pPr>
    </w:p>
    <w:p w14:paraId="67D2F8B0" w14:textId="77777777" w:rsidR="00A12BA2" w:rsidRPr="003E4500" w:rsidRDefault="00A12BA2" w:rsidP="009B292A">
      <w:pPr>
        <w:pStyle w:val="Default"/>
        <w:rPr>
          <w:rFonts w:ascii="Calibri" w:hAnsi="Calibri"/>
          <w:bCs/>
          <w:sz w:val="23"/>
          <w:szCs w:val="23"/>
        </w:rPr>
      </w:pPr>
    </w:p>
    <w:p w14:paraId="239B5DC4" w14:textId="77777777" w:rsidR="0026560A" w:rsidRPr="003E4500" w:rsidRDefault="0026560A" w:rsidP="009B292A">
      <w:pPr>
        <w:pStyle w:val="Default"/>
        <w:rPr>
          <w:rFonts w:ascii="Calibri" w:hAnsi="Calibri"/>
          <w:bCs/>
          <w:sz w:val="23"/>
          <w:szCs w:val="23"/>
        </w:rPr>
      </w:pPr>
    </w:p>
    <w:p w14:paraId="1A68FC46"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What does this case suggest about state versus national responsibility for determining the legality of medical marijuana sales?</w:t>
      </w:r>
    </w:p>
    <w:p w14:paraId="48A2DBA0" w14:textId="77777777" w:rsidR="009B292A" w:rsidRPr="003E4500" w:rsidRDefault="009B292A" w:rsidP="009B292A">
      <w:pPr>
        <w:pStyle w:val="Default"/>
        <w:rPr>
          <w:rFonts w:ascii="Calibri" w:hAnsi="Calibri"/>
          <w:bCs/>
          <w:sz w:val="23"/>
          <w:szCs w:val="23"/>
        </w:rPr>
      </w:pPr>
    </w:p>
    <w:p w14:paraId="2AD06CEE" w14:textId="77777777" w:rsidR="009B292A" w:rsidRDefault="009B292A" w:rsidP="009B292A">
      <w:pPr>
        <w:pStyle w:val="Default"/>
        <w:rPr>
          <w:rFonts w:ascii="Calibri" w:hAnsi="Calibri"/>
          <w:bCs/>
          <w:sz w:val="23"/>
          <w:szCs w:val="23"/>
        </w:rPr>
      </w:pPr>
    </w:p>
    <w:p w14:paraId="18EFBE34" w14:textId="77777777" w:rsidR="00A12BA2" w:rsidRDefault="00A12BA2" w:rsidP="009B292A">
      <w:pPr>
        <w:pStyle w:val="Default"/>
        <w:rPr>
          <w:rFonts w:ascii="Calibri" w:hAnsi="Calibri"/>
          <w:bCs/>
          <w:sz w:val="23"/>
          <w:szCs w:val="23"/>
        </w:rPr>
      </w:pPr>
    </w:p>
    <w:p w14:paraId="40609F44" w14:textId="77777777" w:rsidR="00A12BA2" w:rsidRPr="003E4500" w:rsidRDefault="00A12BA2" w:rsidP="009B292A">
      <w:pPr>
        <w:pStyle w:val="Default"/>
        <w:rPr>
          <w:rFonts w:ascii="Calibri" w:hAnsi="Calibri"/>
          <w:bCs/>
          <w:sz w:val="23"/>
          <w:szCs w:val="23"/>
        </w:rPr>
      </w:pPr>
    </w:p>
    <w:p w14:paraId="55CACD64" w14:textId="77777777" w:rsidR="009B292A" w:rsidRPr="003E4500" w:rsidRDefault="009B292A" w:rsidP="009B292A">
      <w:pPr>
        <w:pStyle w:val="Default"/>
        <w:rPr>
          <w:rFonts w:ascii="Calibri" w:hAnsi="Calibri"/>
          <w:bCs/>
          <w:sz w:val="23"/>
          <w:szCs w:val="23"/>
        </w:rPr>
      </w:pPr>
    </w:p>
    <w:p w14:paraId="60365F6D" w14:textId="77777777" w:rsidR="0026560A" w:rsidRPr="003E4500" w:rsidRDefault="0026560A" w:rsidP="009B292A">
      <w:pPr>
        <w:pStyle w:val="Default"/>
        <w:rPr>
          <w:rFonts w:ascii="Calibri" w:hAnsi="Calibri"/>
          <w:bCs/>
          <w:sz w:val="23"/>
          <w:szCs w:val="23"/>
        </w:rPr>
      </w:pPr>
    </w:p>
    <w:p w14:paraId="20F7BA3B" w14:textId="77777777" w:rsidR="009B292A" w:rsidRPr="003E4500" w:rsidRDefault="009B292A" w:rsidP="009B292A">
      <w:pPr>
        <w:pStyle w:val="Default"/>
        <w:rPr>
          <w:rFonts w:ascii="Calibri" w:hAnsi="Calibri"/>
          <w:bCs/>
          <w:sz w:val="23"/>
          <w:szCs w:val="23"/>
        </w:rPr>
      </w:pPr>
      <w:r w:rsidRPr="003E4500">
        <w:rPr>
          <w:rFonts w:ascii="Calibri" w:hAnsi="Calibri"/>
          <w:bCs/>
          <w:sz w:val="23"/>
          <w:szCs w:val="23"/>
        </w:rPr>
        <w:t xml:space="preserve">How does this case </w:t>
      </w:r>
      <w:r w:rsidR="0026560A" w:rsidRPr="003E4500">
        <w:rPr>
          <w:rFonts w:ascii="Calibri" w:hAnsi="Calibri"/>
          <w:bCs/>
          <w:sz w:val="23"/>
          <w:szCs w:val="23"/>
        </w:rPr>
        <w:t>fail to</w:t>
      </w:r>
      <w:r w:rsidRPr="003E4500">
        <w:rPr>
          <w:rFonts w:ascii="Calibri" w:hAnsi="Calibri"/>
          <w:bCs/>
          <w:sz w:val="23"/>
          <w:szCs w:val="23"/>
        </w:rPr>
        <w:t xml:space="preserve"> support the view I will defend in my essay?</w:t>
      </w:r>
    </w:p>
    <w:p w14:paraId="5AB036E8" w14:textId="77777777" w:rsidR="0026560A" w:rsidRPr="003E4500" w:rsidRDefault="0026560A" w:rsidP="009B292A">
      <w:pPr>
        <w:pStyle w:val="Default"/>
        <w:rPr>
          <w:rFonts w:ascii="Calibri" w:hAnsi="Calibri"/>
          <w:bCs/>
          <w:sz w:val="23"/>
          <w:szCs w:val="23"/>
        </w:rPr>
      </w:pPr>
    </w:p>
    <w:p w14:paraId="35375B71" w14:textId="77777777" w:rsidR="0026560A" w:rsidRDefault="0026560A" w:rsidP="009B292A">
      <w:pPr>
        <w:pStyle w:val="Default"/>
        <w:rPr>
          <w:rFonts w:ascii="Calibri" w:hAnsi="Calibri"/>
          <w:bCs/>
          <w:sz w:val="23"/>
          <w:szCs w:val="23"/>
        </w:rPr>
      </w:pPr>
    </w:p>
    <w:p w14:paraId="27BBCCE1" w14:textId="77777777" w:rsidR="00A12BA2" w:rsidRDefault="00A12BA2" w:rsidP="009B292A">
      <w:pPr>
        <w:pStyle w:val="Default"/>
        <w:rPr>
          <w:rFonts w:ascii="Calibri" w:hAnsi="Calibri"/>
          <w:bCs/>
          <w:sz w:val="23"/>
          <w:szCs w:val="23"/>
        </w:rPr>
      </w:pPr>
    </w:p>
    <w:p w14:paraId="6AAF8A82" w14:textId="77777777" w:rsidR="00A12BA2" w:rsidRPr="003E4500" w:rsidRDefault="00A12BA2" w:rsidP="009B292A">
      <w:pPr>
        <w:pStyle w:val="Default"/>
        <w:rPr>
          <w:rFonts w:ascii="Calibri" w:hAnsi="Calibri"/>
          <w:bCs/>
          <w:sz w:val="23"/>
          <w:szCs w:val="23"/>
        </w:rPr>
      </w:pPr>
    </w:p>
    <w:p w14:paraId="6B6194F6" w14:textId="77777777" w:rsidR="0026560A" w:rsidRPr="003E4500" w:rsidRDefault="0026560A" w:rsidP="009B292A">
      <w:pPr>
        <w:pStyle w:val="Default"/>
        <w:rPr>
          <w:rFonts w:ascii="Calibri" w:hAnsi="Calibri"/>
          <w:bCs/>
          <w:sz w:val="23"/>
          <w:szCs w:val="23"/>
        </w:rPr>
      </w:pPr>
    </w:p>
    <w:p w14:paraId="199C8540" w14:textId="77777777" w:rsidR="0026560A" w:rsidRPr="003E4500" w:rsidRDefault="0026560A" w:rsidP="009B292A">
      <w:pPr>
        <w:pStyle w:val="Default"/>
        <w:rPr>
          <w:rFonts w:ascii="Calibri" w:hAnsi="Calibri"/>
          <w:bCs/>
          <w:sz w:val="23"/>
          <w:szCs w:val="23"/>
        </w:rPr>
      </w:pPr>
    </w:p>
    <w:p w14:paraId="24B0A0AC" w14:textId="77777777" w:rsidR="0026560A" w:rsidRPr="003E4500" w:rsidRDefault="0026560A" w:rsidP="009B292A">
      <w:pPr>
        <w:pStyle w:val="Default"/>
        <w:rPr>
          <w:rFonts w:ascii="Calibri" w:hAnsi="Calibri"/>
          <w:bCs/>
          <w:sz w:val="23"/>
          <w:szCs w:val="23"/>
        </w:rPr>
      </w:pPr>
      <w:r w:rsidRPr="003E4500">
        <w:rPr>
          <w:rFonts w:ascii="Calibri" w:hAnsi="Calibri"/>
          <w:bCs/>
          <w:sz w:val="23"/>
          <w:szCs w:val="23"/>
        </w:rPr>
        <w:t>How will I best respond to this case in my essay?</w:t>
      </w:r>
    </w:p>
    <w:p w14:paraId="2710B7B5" w14:textId="77777777" w:rsidR="009B292A" w:rsidRPr="003E4500" w:rsidRDefault="009B292A" w:rsidP="009B292A">
      <w:pPr>
        <w:jc w:val="center"/>
        <w:rPr>
          <w:rFonts w:ascii="Calibri" w:hAnsi="Calibri"/>
        </w:rPr>
      </w:pPr>
    </w:p>
    <w:p w14:paraId="476470B2" w14:textId="77777777" w:rsidR="009B292A" w:rsidRPr="003E4500" w:rsidRDefault="009B292A" w:rsidP="00B3077A">
      <w:pPr>
        <w:jc w:val="center"/>
        <w:rPr>
          <w:rFonts w:ascii="Calibri" w:hAnsi="Calibri"/>
        </w:rPr>
      </w:pPr>
    </w:p>
    <w:sectPr w:rsidR="009B292A" w:rsidRPr="003E4500" w:rsidSect="00886E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C587B" w14:textId="77777777" w:rsidR="00780282" w:rsidRDefault="00780282" w:rsidP="00DB43A6">
      <w:pPr>
        <w:spacing w:after="0" w:line="240" w:lineRule="auto"/>
      </w:pPr>
      <w:r>
        <w:separator/>
      </w:r>
    </w:p>
  </w:endnote>
  <w:endnote w:type="continuationSeparator" w:id="0">
    <w:p w14:paraId="209A5D3F" w14:textId="77777777" w:rsidR="00780282" w:rsidRDefault="00780282" w:rsidP="00DB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526D2" w14:textId="77777777" w:rsidR="00780282" w:rsidRPr="00780282" w:rsidRDefault="00780282" w:rsidP="00780282">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0F4C4F83" wp14:editId="7D930C09">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w:t>
      </w:r>
      <w:r w:rsidRPr="00D71AC6">
        <w:rPr>
          <w:rFonts w:ascii="Calibri" w:eastAsia="Times New Roman" w:hAnsi="Calibri" w:cs="Times New Roman"/>
          <w:color w:val="000000"/>
          <w:sz w:val="18"/>
          <w:szCs w:val="18"/>
        </w:rPr>
        <w:t>o</w:t>
      </w:r>
      <w:r w:rsidRPr="00D71AC6">
        <w:rPr>
          <w:rFonts w:ascii="Calibri" w:eastAsia="Times New Roman" w:hAnsi="Calibri" w:cs="Times New Roman"/>
          <w:color w:val="000000"/>
          <w:sz w:val="18"/>
          <w:szCs w:val="18"/>
        </w:rPr>
        <w:t>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4439D" w14:textId="77777777" w:rsidR="00780282" w:rsidRDefault="00780282" w:rsidP="00DB43A6">
      <w:pPr>
        <w:spacing w:after="0" w:line="240" w:lineRule="auto"/>
      </w:pPr>
      <w:r>
        <w:separator/>
      </w:r>
    </w:p>
  </w:footnote>
  <w:footnote w:type="continuationSeparator" w:id="0">
    <w:p w14:paraId="4401F81A" w14:textId="77777777" w:rsidR="00780282" w:rsidRDefault="00780282" w:rsidP="00DB43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F9A33" w14:textId="77777777" w:rsidR="00780282" w:rsidRPr="00DB43A6" w:rsidRDefault="00780282" w:rsidP="00DB43A6">
    <w:pPr>
      <w:pStyle w:val="Header"/>
    </w:pPr>
    <w:r>
      <w:rPr>
        <w:noProof/>
      </w:rPr>
      <w:drawing>
        <wp:anchor distT="0" distB="0" distL="114300" distR="114300" simplePos="0" relativeHeight="251659264" behindDoc="1" locked="0" layoutInCell="1" allowOverlap="1" wp14:anchorId="145F46A4" wp14:editId="2625B2E2">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077A"/>
    <w:rsid w:val="0026560A"/>
    <w:rsid w:val="003E4500"/>
    <w:rsid w:val="00780282"/>
    <w:rsid w:val="00886EF7"/>
    <w:rsid w:val="009B292A"/>
    <w:rsid w:val="00A12BA2"/>
    <w:rsid w:val="00B3077A"/>
    <w:rsid w:val="00BB4159"/>
    <w:rsid w:val="00DB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D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077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DB43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43A6"/>
  </w:style>
  <w:style w:type="paragraph" w:styleId="Footer">
    <w:name w:val="footer"/>
    <w:basedOn w:val="Normal"/>
    <w:link w:val="FooterChar"/>
    <w:uiPriority w:val="99"/>
    <w:unhideWhenUsed/>
    <w:rsid w:val="00DB43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43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251</Words>
  <Characters>1432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Rachel Farkas</cp:lastModifiedBy>
  <cp:revision>2</cp:revision>
  <dcterms:created xsi:type="dcterms:W3CDTF">2015-06-12T23:59:00Z</dcterms:created>
  <dcterms:modified xsi:type="dcterms:W3CDTF">2016-07-05T18:45:00Z</dcterms:modified>
</cp:coreProperties>
</file>